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6E" w:rsidRPr="00DA276E" w:rsidRDefault="00DA276E" w:rsidP="00DA276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DA276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ELIGIBILITY CRITERIA:-</w:t>
      </w:r>
    </w:p>
    <w:p w:rsidR="00DA276E" w:rsidRPr="00DA276E" w:rsidRDefault="00DA276E" w:rsidP="00DA27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A276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 candidate should be a registered nurse and registered midwife of equivalent qualification with any state nursing registration council.</w:t>
      </w:r>
    </w:p>
    <w:p w:rsidR="00DA276E" w:rsidRDefault="00DA276E" w:rsidP="00DA27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A276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The minimum education requirements shall be the passing of: B.Sc. Nursing/B.Sc. </w:t>
      </w:r>
      <w:proofErr w:type="spellStart"/>
      <w:r w:rsidRPr="00DA276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Hons</w:t>
      </w:r>
      <w:proofErr w:type="spellEnd"/>
      <w:r w:rsidRPr="00DA276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Nursing/Post Basic B.Sc. Nursing with minimum of 55% aggregate marks.</w:t>
      </w:r>
    </w:p>
    <w:p w:rsidR="00DA276E" w:rsidRDefault="00DA276E" w:rsidP="00DA27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A276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The candidate should have undergone In B.Sc. Nursing / B.Sc. </w:t>
      </w:r>
      <w:proofErr w:type="spellStart"/>
      <w:r w:rsidRPr="00DA276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Hons</w:t>
      </w:r>
      <w:proofErr w:type="spellEnd"/>
      <w:r w:rsidRPr="00DA276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Nursing / Post Basic B.Sc. Nursing in an institution which is recognized by Indian Nursing Council.</w:t>
      </w:r>
    </w:p>
    <w:p w:rsidR="00DA276E" w:rsidRDefault="00DA276E" w:rsidP="00DA27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A276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Minimum one year of work experience after basic B.Sc. Nursing.</w:t>
      </w:r>
    </w:p>
    <w:p w:rsidR="00DA276E" w:rsidRPr="00DA276E" w:rsidRDefault="00DA276E" w:rsidP="00DA27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A276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Minimum one year of work experience prior or after post basic B.Sc. Nursing.</w:t>
      </w:r>
    </w:p>
    <w:p w:rsidR="00DA276E" w:rsidRDefault="00DA276E" w:rsidP="00DA27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DA276E" w:rsidRPr="00DA276E" w:rsidRDefault="00DA276E" w:rsidP="00DA27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A27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Admissions</w:t>
      </w:r>
      <w:r w:rsidRPr="00DA276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 Procedure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departmental entrance test </w:t>
      </w:r>
      <w:r w:rsidRPr="00DA276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and interview</w:t>
      </w:r>
    </w:p>
    <w:p w:rsidR="00DA276E" w:rsidRPr="00DA276E" w:rsidRDefault="00DA276E" w:rsidP="00DA276E">
      <w:pPr>
        <w:shd w:val="clear" w:color="auto" w:fill="FFFFFF"/>
        <w:spacing w:after="124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0779F8" w:rsidRPr="00DA276E" w:rsidRDefault="000779F8" w:rsidP="00DA276E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779F8" w:rsidRPr="00DA276E" w:rsidSect="00DA276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6536"/>
    <w:multiLevelType w:val="hybridMultilevel"/>
    <w:tmpl w:val="2E8E4A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764A5"/>
    <w:multiLevelType w:val="hybridMultilevel"/>
    <w:tmpl w:val="346A3C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A276E"/>
    <w:rsid w:val="000779F8"/>
    <w:rsid w:val="00DA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6E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6E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GFMER LIB-3</dc:creator>
  <cp:lastModifiedBy>GFMER LIB-3</cp:lastModifiedBy>
  <cp:revision>1</cp:revision>
  <dcterms:created xsi:type="dcterms:W3CDTF">2018-03-06T07:39:00Z</dcterms:created>
  <dcterms:modified xsi:type="dcterms:W3CDTF">2018-03-06T07:45:00Z</dcterms:modified>
</cp:coreProperties>
</file>